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214" w:rsidRPr="00686F90" w:rsidRDefault="003B6214" w:rsidP="003B6214">
      <w:pPr>
        <w:jc w:val="center"/>
        <w:rPr>
          <w:rFonts w:ascii="Arial" w:hAnsi="Arial" w:cs="Arial"/>
          <w:b/>
        </w:rPr>
      </w:pPr>
      <w:r w:rsidRPr="00686F90">
        <w:rPr>
          <w:rFonts w:ascii="Arial" w:hAnsi="Arial" w:cs="Arial"/>
          <w:b/>
        </w:rPr>
        <w:t>CORPORACION DE ESTUDIOS TECNOLOGICOS DEL NORTE DEL VALLE</w:t>
      </w:r>
    </w:p>
    <w:p w:rsidR="003B6214" w:rsidRDefault="003B6214" w:rsidP="003B6214">
      <w:pPr>
        <w:jc w:val="center"/>
        <w:rPr>
          <w:rFonts w:ascii="Arial" w:hAnsi="Arial" w:cs="Arial"/>
          <w:b/>
        </w:rPr>
      </w:pPr>
      <w:r>
        <w:rPr>
          <w:rFonts w:ascii="Arial" w:hAnsi="Arial" w:cs="Arial"/>
          <w:b/>
        </w:rPr>
        <w:t>TECNOLOGIA EN INFORMATICA EMPRESARIAL</w:t>
      </w:r>
    </w:p>
    <w:p w:rsidR="003B6214" w:rsidRPr="00686F90" w:rsidRDefault="0050357B" w:rsidP="003B6214">
      <w:pPr>
        <w:jc w:val="center"/>
        <w:rPr>
          <w:rFonts w:ascii="Arial" w:hAnsi="Arial" w:cs="Arial"/>
          <w:b/>
        </w:rPr>
      </w:pPr>
      <w:r w:rsidRPr="0050357B">
        <w:rPr>
          <w:rFonts w:ascii="Arial" w:hAnsi="Arial" w:cs="Arial"/>
          <w:b/>
        </w:rPr>
        <w:drawing>
          <wp:anchor distT="0" distB="0" distL="114300" distR="114300" simplePos="0" relativeHeight="251659264" behindDoc="1" locked="0" layoutInCell="1" allowOverlap="1">
            <wp:simplePos x="0" y="0"/>
            <wp:positionH relativeFrom="column">
              <wp:posOffset>-739216</wp:posOffset>
            </wp:positionH>
            <wp:positionV relativeFrom="paragraph">
              <wp:posOffset>-235890</wp:posOffset>
            </wp:positionV>
            <wp:extent cx="1048969" cy="1046074"/>
            <wp:effectExtent l="19050" t="0" r="0" b="0"/>
            <wp:wrapTight wrapText="bothSides">
              <wp:wrapPolygon edited="0">
                <wp:start x="7065" y="0"/>
                <wp:lineTo x="4317" y="1180"/>
                <wp:lineTo x="0" y="5115"/>
                <wp:lineTo x="-392" y="13377"/>
                <wp:lineTo x="2355" y="18885"/>
                <wp:lineTo x="2747" y="19279"/>
                <wp:lineTo x="6672" y="21246"/>
                <wp:lineTo x="7065" y="21246"/>
                <wp:lineTo x="14522" y="21246"/>
                <wp:lineTo x="14915" y="21246"/>
                <wp:lineTo x="18839" y="18885"/>
                <wp:lineTo x="19232" y="18885"/>
                <wp:lineTo x="21587" y="13770"/>
                <wp:lineTo x="21587" y="7475"/>
                <wp:lineTo x="21194" y="5115"/>
                <wp:lineTo x="17270" y="1180"/>
                <wp:lineTo x="14522" y="0"/>
                <wp:lineTo x="7065" y="0"/>
              </wp:wrapPolygon>
            </wp:wrapTight>
            <wp:docPr id="1" name="Imagen 1" descr="I:\INVESTIGACION\entrega manual imagen\material graÌfico imagen corporativa\escudo\escudoparafondoverde20x20cm72p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INVESTIGACION\entrega manual imagen\material graÌfico imagen corporativa\escudo\escudoparafondoverde20x20cm72ppp.png"/>
                    <pic:cNvPicPr>
                      <a:picLocks noChangeAspect="1" noChangeArrowheads="1"/>
                    </pic:cNvPicPr>
                  </pic:nvPicPr>
                  <pic:blipFill>
                    <a:blip r:embed="rId6" cstate="print"/>
                    <a:srcRect/>
                    <a:stretch>
                      <a:fillRect/>
                    </a:stretch>
                  </pic:blipFill>
                  <pic:spPr bwMode="auto">
                    <a:xfrm>
                      <a:off x="0" y="0"/>
                      <a:ext cx="1048385" cy="1045845"/>
                    </a:xfrm>
                    <a:prstGeom prst="rect">
                      <a:avLst/>
                    </a:prstGeom>
                    <a:noFill/>
                    <a:ln w="9525">
                      <a:noFill/>
                      <a:miter lim="800000"/>
                      <a:headEnd/>
                      <a:tailEnd/>
                    </a:ln>
                  </pic:spPr>
                </pic:pic>
              </a:graphicData>
            </a:graphic>
          </wp:anchor>
        </w:drawing>
      </w:r>
      <w:r w:rsidR="003B6214" w:rsidRPr="00686F90">
        <w:rPr>
          <w:rFonts w:ascii="Arial" w:hAnsi="Arial" w:cs="Arial"/>
          <w:b/>
        </w:rPr>
        <w:t xml:space="preserve">CURSO: </w:t>
      </w:r>
      <w:r w:rsidR="003B6214">
        <w:rPr>
          <w:rFonts w:ascii="Arial" w:hAnsi="Arial" w:cs="Arial"/>
          <w:b/>
        </w:rPr>
        <w:t>INGENIERIA DE SOFTWARE</w:t>
      </w:r>
    </w:p>
    <w:p w:rsidR="003B6214" w:rsidRDefault="003B6214" w:rsidP="003B6214">
      <w:pPr>
        <w:jc w:val="center"/>
        <w:rPr>
          <w:rFonts w:ascii="Arial" w:hAnsi="Arial" w:cs="Arial"/>
          <w:b/>
        </w:rPr>
      </w:pPr>
      <w:r>
        <w:rPr>
          <w:rFonts w:ascii="Arial" w:hAnsi="Arial" w:cs="Arial"/>
          <w:b/>
        </w:rPr>
        <w:t>PARCIAL II</w:t>
      </w:r>
    </w:p>
    <w:p w:rsidR="003B6214" w:rsidRDefault="003B6214" w:rsidP="003B6214">
      <w:pPr>
        <w:jc w:val="center"/>
        <w:rPr>
          <w:rFonts w:ascii="Arial" w:hAnsi="Arial" w:cs="Arial"/>
          <w:b/>
        </w:rPr>
      </w:pPr>
      <w:r>
        <w:rPr>
          <w:rFonts w:ascii="Arial" w:hAnsi="Arial" w:cs="Arial"/>
          <w:b/>
        </w:rPr>
        <w:t>PROFESOR: SONIA GODOY H</w:t>
      </w:r>
    </w:p>
    <w:p w:rsidR="007B2172" w:rsidRDefault="007B2172" w:rsidP="007B2172">
      <w:pPr>
        <w:autoSpaceDE w:val="0"/>
        <w:autoSpaceDN w:val="0"/>
        <w:adjustRightInd w:val="0"/>
        <w:spacing w:after="0" w:line="240" w:lineRule="auto"/>
        <w:rPr>
          <w:rFonts w:ascii="TimesNewRoman" w:hAnsi="TimesNewRoman" w:cs="TimesNewRoman"/>
          <w:sz w:val="28"/>
          <w:szCs w:val="28"/>
        </w:rPr>
      </w:pPr>
    </w:p>
    <w:p w:rsidR="007B2172" w:rsidRDefault="007B2172" w:rsidP="007B2172">
      <w:pPr>
        <w:autoSpaceDE w:val="0"/>
        <w:autoSpaceDN w:val="0"/>
        <w:adjustRightInd w:val="0"/>
        <w:spacing w:after="0" w:line="240" w:lineRule="auto"/>
        <w:rPr>
          <w:rFonts w:ascii="TimesNewRoman" w:hAnsi="TimesNewRoman" w:cs="TimesNewRoman"/>
          <w:sz w:val="28"/>
          <w:szCs w:val="28"/>
        </w:rPr>
      </w:pPr>
    </w:p>
    <w:p w:rsidR="007B2172" w:rsidRDefault="007B2172" w:rsidP="007B217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Enunciado</w:t>
      </w:r>
    </w:p>
    <w:p w:rsidR="007B2172" w:rsidRDefault="007B2172" w:rsidP="007B2172">
      <w:pPr>
        <w:autoSpaceDE w:val="0"/>
        <w:autoSpaceDN w:val="0"/>
        <w:adjustRightInd w:val="0"/>
        <w:spacing w:after="0" w:line="240" w:lineRule="auto"/>
        <w:rPr>
          <w:rFonts w:ascii="TimesNewRoman" w:hAnsi="TimesNewRoman" w:cs="TimesNewRoman"/>
          <w:sz w:val="28"/>
          <w:szCs w:val="28"/>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 xml:space="preserve">La empresa de remesas </w:t>
      </w:r>
      <w:proofErr w:type="spellStart"/>
      <w:r>
        <w:rPr>
          <w:rFonts w:ascii="TimesNewRoman" w:hAnsi="TimesNewRoman" w:cs="TimesNewRoman"/>
          <w:sz w:val="24"/>
          <w:szCs w:val="24"/>
        </w:rPr>
        <w:t>AutoFast</w:t>
      </w:r>
      <w:proofErr w:type="spellEnd"/>
      <w:r>
        <w:rPr>
          <w:rFonts w:ascii="TimesNewRoman" w:hAnsi="TimesNewRoman" w:cs="TimesNewRoman"/>
          <w:sz w:val="24"/>
          <w:szCs w:val="24"/>
        </w:rPr>
        <w:t xml:space="preserve"> nos ha solicitado la confección de un sistema para la administración de la misma.</w:t>
      </w: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Luego de haber tenido algunas reuniones de relevamiento de información con la gerencia de la empresa se han identificado los siguientes requerimientos:</w:t>
      </w: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Habrá tres tipos de usuarios: Administrativos, Conductores, y el Gerente.</w:t>
      </w: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Los Administrativos de la empresa podrán:</w:t>
      </w: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Pr="007B2172" w:rsidRDefault="007B2172" w:rsidP="007B2172">
      <w:pPr>
        <w:pStyle w:val="Prrafodelista"/>
        <w:numPr>
          <w:ilvl w:val="0"/>
          <w:numId w:val="1"/>
        </w:numPr>
        <w:autoSpaceDE w:val="0"/>
        <w:autoSpaceDN w:val="0"/>
        <w:adjustRightInd w:val="0"/>
        <w:spacing w:after="0" w:line="240" w:lineRule="auto"/>
        <w:jc w:val="both"/>
        <w:rPr>
          <w:rFonts w:ascii="TimesNewRoman" w:hAnsi="TimesNewRoman" w:cs="TimesNewRoman"/>
          <w:sz w:val="24"/>
          <w:szCs w:val="24"/>
        </w:rPr>
      </w:pPr>
      <w:r w:rsidRPr="007B2172">
        <w:rPr>
          <w:rFonts w:ascii="TimesNewRoman" w:hAnsi="TimesNewRoman" w:cs="TimesNewRoman"/>
          <w:sz w:val="24"/>
          <w:szCs w:val="24"/>
        </w:rPr>
        <w:t>Ingresar nuevos clientes</w:t>
      </w:r>
    </w:p>
    <w:p w:rsidR="007B2172" w:rsidRPr="007B2172" w:rsidRDefault="007B2172" w:rsidP="007B2172">
      <w:pPr>
        <w:pStyle w:val="Prrafodelista"/>
        <w:numPr>
          <w:ilvl w:val="0"/>
          <w:numId w:val="1"/>
        </w:numPr>
        <w:autoSpaceDE w:val="0"/>
        <w:autoSpaceDN w:val="0"/>
        <w:adjustRightInd w:val="0"/>
        <w:spacing w:after="0" w:line="240" w:lineRule="auto"/>
        <w:jc w:val="both"/>
        <w:rPr>
          <w:rFonts w:ascii="TimesNewRoman" w:hAnsi="TimesNewRoman" w:cs="TimesNewRoman"/>
          <w:sz w:val="24"/>
          <w:szCs w:val="24"/>
        </w:rPr>
      </w:pPr>
      <w:r w:rsidRPr="007B2172">
        <w:rPr>
          <w:rFonts w:ascii="TimesNewRoman" w:hAnsi="TimesNewRoman" w:cs="TimesNewRoman"/>
          <w:sz w:val="24"/>
          <w:szCs w:val="24"/>
        </w:rPr>
        <w:t xml:space="preserve">Ingresar reservas de viajes indicando el cliente, </w:t>
      </w:r>
      <w:r w:rsidR="003B6214" w:rsidRPr="007B2172">
        <w:rPr>
          <w:rFonts w:ascii="TimesNewRoman" w:hAnsi="TimesNewRoman" w:cs="TimesNewRoman"/>
          <w:sz w:val="24"/>
          <w:szCs w:val="24"/>
        </w:rPr>
        <w:t xml:space="preserve">el </w:t>
      </w:r>
      <w:r w:rsidR="003B6214">
        <w:rPr>
          <w:rFonts w:ascii="TimesNewRoman" w:hAnsi="TimesNewRoman" w:cs="TimesNewRoman"/>
          <w:sz w:val="24"/>
          <w:szCs w:val="24"/>
        </w:rPr>
        <w:t>conductor solicitado</w:t>
      </w:r>
      <w:r w:rsidRPr="007B2172">
        <w:rPr>
          <w:rFonts w:ascii="TimesNewRoman" w:hAnsi="TimesNewRoman" w:cs="TimesNewRoman"/>
          <w:sz w:val="24"/>
          <w:szCs w:val="24"/>
        </w:rPr>
        <w:t>, la dirección de origen, de destino y la hora de salida. La empresa ha solicitado que si al ingresar una reserva, el cliente en cuestión no existe en el sistema se pueda ingresarlo directamente. También ha solicitado que el sistema brinde la opción de confirmar inmediatamente la reserva que se está ingresando.</w:t>
      </w:r>
    </w:p>
    <w:p w:rsidR="007B2172" w:rsidRPr="007B2172" w:rsidRDefault="007B2172" w:rsidP="007B2172">
      <w:pPr>
        <w:pStyle w:val="Prrafodelista"/>
        <w:numPr>
          <w:ilvl w:val="0"/>
          <w:numId w:val="1"/>
        </w:numPr>
        <w:autoSpaceDE w:val="0"/>
        <w:autoSpaceDN w:val="0"/>
        <w:adjustRightInd w:val="0"/>
        <w:spacing w:after="0" w:line="240" w:lineRule="auto"/>
        <w:jc w:val="both"/>
        <w:rPr>
          <w:rFonts w:ascii="TimesNewRoman" w:hAnsi="TimesNewRoman" w:cs="TimesNewRoman"/>
          <w:sz w:val="24"/>
          <w:szCs w:val="24"/>
        </w:rPr>
      </w:pPr>
      <w:r w:rsidRPr="007B2172">
        <w:rPr>
          <w:rFonts w:ascii="TimesNewRoman" w:hAnsi="TimesNewRoman" w:cs="TimesNewRoman"/>
          <w:sz w:val="24"/>
          <w:szCs w:val="24"/>
        </w:rPr>
        <w:t>Confirmar o Cancelar las reservas ya ingresadas.</w:t>
      </w: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Los Conductores podrán consultar las reservas que tienen asignadas para el día de la fecha.</w:t>
      </w: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El gerente podrá realizar todas las operaciones que pueden realizar los Administrativos y los conductores. Además podrán Ingresar nuevos conductores al sistema y Liquidar las comisiones de los conductores mensualmente.</w:t>
      </w: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p>
    <w:p w:rsidR="007B2172" w:rsidRDefault="007B2172" w:rsidP="007B2172">
      <w:p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Se pide, utilizando la técnica de Casos de Uso, especificar el comportamiento del sistema. Esta debe incluir la identificación de los actores, los principales casos de uso, las relaciones presentes entre ellos, descripciones de los mismos indicando alternativas al curso normal.</w:t>
      </w:r>
    </w:p>
    <w:p w:rsidR="003B6214" w:rsidRDefault="003B6214" w:rsidP="007B2172">
      <w:pPr>
        <w:autoSpaceDE w:val="0"/>
        <w:autoSpaceDN w:val="0"/>
        <w:adjustRightInd w:val="0"/>
        <w:spacing w:after="0" w:line="240" w:lineRule="auto"/>
        <w:jc w:val="both"/>
        <w:rPr>
          <w:rFonts w:ascii="TimesNewRoman" w:hAnsi="TimesNewRoman" w:cs="TimesNewRoman"/>
          <w:sz w:val="24"/>
          <w:szCs w:val="24"/>
        </w:rPr>
      </w:pPr>
    </w:p>
    <w:p w:rsidR="003B6214" w:rsidRDefault="003B6214" w:rsidP="007B2172">
      <w:pPr>
        <w:autoSpaceDE w:val="0"/>
        <w:autoSpaceDN w:val="0"/>
        <w:adjustRightInd w:val="0"/>
        <w:spacing w:after="0" w:line="240" w:lineRule="auto"/>
        <w:jc w:val="both"/>
        <w:rPr>
          <w:rFonts w:ascii="TimesNewRoman" w:hAnsi="TimesNewRoman" w:cs="TimesNewRoman"/>
          <w:sz w:val="24"/>
          <w:szCs w:val="24"/>
        </w:rPr>
      </w:pPr>
    </w:p>
    <w:p w:rsidR="0050357B" w:rsidRDefault="0050357B" w:rsidP="007B2172">
      <w:pPr>
        <w:autoSpaceDE w:val="0"/>
        <w:autoSpaceDN w:val="0"/>
        <w:adjustRightInd w:val="0"/>
        <w:spacing w:after="0" w:line="240" w:lineRule="auto"/>
        <w:jc w:val="both"/>
        <w:rPr>
          <w:rFonts w:ascii="TimesNewRoman" w:hAnsi="TimesNewRoman" w:cs="TimesNewRoman"/>
          <w:sz w:val="24"/>
          <w:szCs w:val="24"/>
        </w:rPr>
      </w:pPr>
    </w:p>
    <w:p w:rsidR="00F22967" w:rsidRDefault="00F22967" w:rsidP="007B2172">
      <w:pPr>
        <w:autoSpaceDE w:val="0"/>
        <w:autoSpaceDN w:val="0"/>
        <w:adjustRightInd w:val="0"/>
        <w:spacing w:after="0" w:line="240" w:lineRule="auto"/>
        <w:jc w:val="both"/>
        <w:rPr>
          <w:rFonts w:ascii="TimesNewRoman" w:hAnsi="TimesNewRoman" w:cs="TimesNewRoman"/>
          <w:sz w:val="24"/>
          <w:szCs w:val="24"/>
        </w:rPr>
      </w:pPr>
    </w:p>
    <w:tbl>
      <w:tblPr>
        <w:tblStyle w:val="Tablaconcuadrcula"/>
        <w:tblW w:w="0" w:type="auto"/>
        <w:tblLook w:val="04A0"/>
      </w:tblPr>
      <w:tblGrid>
        <w:gridCol w:w="4322"/>
        <w:gridCol w:w="4322"/>
      </w:tblGrid>
      <w:tr w:rsidR="00F22967" w:rsidTr="001F33E9">
        <w:tc>
          <w:tcPr>
            <w:tcW w:w="8644" w:type="dxa"/>
            <w:gridSpan w:val="2"/>
          </w:tcPr>
          <w:p w:rsidR="00F22967" w:rsidRPr="00F22967" w:rsidRDefault="00F22967" w:rsidP="007B2172">
            <w:pPr>
              <w:autoSpaceDE w:val="0"/>
              <w:autoSpaceDN w:val="0"/>
              <w:adjustRightInd w:val="0"/>
              <w:jc w:val="both"/>
              <w:rPr>
                <w:b/>
                <w:i/>
              </w:rPr>
            </w:pPr>
            <w:r w:rsidRPr="00F22967">
              <w:rPr>
                <w:rFonts w:ascii="TimesNewRoman" w:hAnsi="TimesNewRoman" w:cs="TimesNewRoman"/>
                <w:b/>
                <w:i/>
                <w:sz w:val="24"/>
                <w:szCs w:val="24"/>
              </w:rPr>
              <w:lastRenderedPageBreak/>
              <w:t xml:space="preserve">Caso de Uso: </w:t>
            </w:r>
          </w:p>
        </w:tc>
      </w:tr>
      <w:tr w:rsidR="00F22967" w:rsidTr="00E469F8">
        <w:tc>
          <w:tcPr>
            <w:tcW w:w="8644" w:type="dxa"/>
            <w:gridSpan w:val="2"/>
          </w:tcPr>
          <w:p w:rsidR="00F22967" w:rsidRPr="00F22967" w:rsidRDefault="00F22967" w:rsidP="007B2172">
            <w:pPr>
              <w:autoSpaceDE w:val="0"/>
              <w:autoSpaceDN w:val="0"/>
              <w:adjustRightInd w:val="0"/>
              <w:jc w:val="both"/>
              <w:rPr>
                <w:b/>
                <w:i/>
              </w:rPr>
            </w:pPr>
            <w:r w:rsidRPr="00F22967">
              <w:rPr>
                <w:rFonts w:ascii="TimesNewRoman" w:hAnsi="TimesNewRoman" w:cs="TimesNewRoman"/>
                <w:b/>
                <w:i/>
                <w:sz w:val="24"/>
                <w:szCs w:val="24"/>
              </w:rPr>
              <w:t>Actor:</w:t>
            </w:r>
          </w:p>
        </w:tc>
      </w:tr>
      <w:tr w:rsidR="00F22967" w:rsidTr="00D51DF4">
        <w:tc>
          <w:tcPr>
            <w:tcW w:w="8644" w:type="dxa"/>
            <w:gridSpan w:val="2"/>
          </w:tcPr>
          <w:p w:rsidR="00F22967" w:rsidRPr="00F22967" w:rsidRDefault="00F22967" w:rsidP="007B2172">
            <w:pPr>
              <w:autoSpaceDE w:val="0"/>
              <w:autoSpaceDN w:val="0"/>
              <w:adjustRightInd w:val="0"/>
              <w:jc w:val="both"/>
              <w:rPr>
                <w:b/>
                <w:i/>
              </w:rPr>
            </w:pPr>
            <w:r w:rsidRPr="00F22967">
              <w:rPr>
                <w:rFonts w:ascii="TimesNewRoman" w:hAnsi="TimesNewRoman" w:cs="TimesNewRoman"/>
                <w:b/>
                <w:i/>
                <w:sz w:val="24"/>
                <w:szCs w:val="24"/>
              </w:rPr>
              <w:t>Usa:</w:t>
            </w:r>
          </w:p>
        </w:tc>
      </w:tr>
      <w:tr w:rsidR="00F22967" w:rsidTr="009E5736">
        <w:tc>
          <w:tcPr>
            <w:tcW w:w="8644" w:type="dxa"/>
            <w:gridSpan w:val="2"/>
          </w:tcPr>
          <w:p w:rsidR="00F22967" w:rsidRPr="00F22967" w:rsidRDefault="00F22967" w:rsidP="007B2172">
            <w:pPr>
              <w:autoSpaceDE w:val="0"/>
              <w:autoSpaceDN w:val="0"/>
              <w:adjustRightInd w:val="0"/>
              <w:jc w:val="both"/>
              <w:rPr>
                <w:b/>
                <w:i/>
              </w:rPr>
            </w:pPr>
            <w:r w:rsidRPr="00F22967">
              <w:rPr>
                <w:rFonts w:ascii="TimesNewRoman" w:hAnsi="TimesNewRoman" w:cs="TimesNewRoman"/>
                <w:b/>
                <w:i/>
                <w:sz w:val="24"/>
                <w:szCs w:val="24"/>
              </w:rPr>
              <w:t>Extendido Por:</w:t>
            </w:r>
          </w:p>
        </w:tc>
      </w:tr>
      <w:tr w:rsidR="00130E59" w:rsidTr="00130E59">
        <w:tc>
          <w:tcPr>
            <w:tcW w:w="4322" w:type="dxa"/>
          </w:tcPr>
          <w:p w:rsidR="00F22967" w:rsidRDefault="00F22967" w:rsidP="00F22967">
            <w:pPr>
              <w:autoSpaceDE w:val="0"/>
              <w:autoSpaceDN w:val="0"/>
              <w:adjustRightInd w:val="0"/>
              <w:jc w:val="center"/>
              <w:rPr>
                <w:rFonts w:ascii="TimesNewRoman" w:hAnsi="TimesNewRoman" w:cs="TimesNewRoman"/>
                <w:b/>
                <w:sz w:val="24"/>
                <w:szCs w:val="24"/>
              </w:rPr>
            </w:pPr>
          </w:p>
          <w:p w:rsidR="00130E59" w:rsidRPr="00F22967" w:rsidRDefault="00F22967" w:rsidP="00F22967">
            <w:pPr>
              <w:autoSpaceDE w:val="0"/>
              <w:autoSpaceDN w:val="0"/>
              <w:adjustRightInd w:val="0"/>
              <w:jc w:val="center"/>
              <w:rPr>
                <w:b/>
              </w:rPr>
            </w:pPr>
            <w:r w:rsidRPr="00F22967">
              <w:rPr>
                <w:rFonts w:ascii="TimesNewRoman" w:hAnsi="TimesNewRoman" w:cs="TimesNewRoman"/>
                <w:b/>
                <w:sz w:val="24"/>
                <w:szCs w:val="24"/>
              </w:rPr>
              <w:t>Curso Normal</w:t>
            </w:r>
          </w:p>
        </w:tc>
        <w:tc>
          <w:tcPr>
            <w:tcW w:w="4322" w:type="dxa"/>
          </w:tcPr>
          <w:p w:rsidR="00F22967" w:rsidRDefault="00F22967" w:rsidP="00F22967">
            <w:pPr>
              <w:autoSpaceDE w:val="0"/>
              <w:autoSpaceDN w:val="0"/>
              <w:adjustRightInd w:val="0"/>
              <w:jc w:val="center"/>
              <w:rPr>
                <w:rFonts w:ascii="TimesNewRoman" w:hAnsi="TimesNewRoman" w:cs="TimesNewRoman"/>
                <w:b/>
                <w:sz w:val="24"/>
                <w:szCs w:val="24"/>
              </w:rPr>
            </w:pPr>
          </w:p>
          <w:p w:rsidR="00130E59" w:rsidRPr="00F22967" w:rsidRDefault="00F22967" w:rsidP="00F22967">
            <w:pPr>
              <w:autoSpaceDE w:val="0"/>
              <w:autoSpaceDN w:val="0"/>
              <w:adjustRightInd w:val="0"/>
              <w:jc w:val="center"/>
              <w:rPr>
                <w:b/>
              </w:rPr>
            </w:pPr>
            <w:r w:rsidRPr="00F22967">
              <w:rPr>
                <w:rFonts w:ascii="TimesNewRoman" w:hAnsi="TimesNewRoman" w:cs="TimesNewRoman"/>
                <w:b/>
                <w:sz w:val="24"/>
                <w:szCs w:val="24"/>
              </w:rPr>
              <w:t>Alternativas</w:t>
            </w:r>
          </w:p>
        </w:tc>
      </w:tr>
      <w:tr w:rsidR="00130E59" w:rsidTr="00130E59">
        <w:tc>
          <w:tcPr>
            <w:tcW w:w="4322" w:type="dxa"/>
          </w:tcPr>
          <w:p w:rsidR="00130E59" w:rsidRDefault="00130E59" w:rsidP="00F22967">
            <w:pPr>
              <w:pStyle w:val="Prrafodelista"/>
              <w:numPr>
                <w:ilvl w:val="0"/>
                <w:numId w:val="3"/>
              </w:numPr>
              <w:autoSpaceDE w:val="0"/>
              <w:autoSpaceDN w:val="0"/>
              <w:adjustRightInd w:val="0"/>
              <w:jc w:val="both"/>
            </w:pPr>
          </w:p>
        </w:tc>
        <w:tc>
          <w:tcPr>
            <w:tcW w:w="4322" w:type="dxa"/>
          </w:tcPr>
          <w:p w:rsidR="00130E59" w:rsidRDefault="00130E59" w:rsidP="007B2172">
            <w:pPr>
              <w:autoSpaceDE w:val="0"/>
              <w:autoSpaceDN w:val="0"/>
              <w:adjustRightInd w:val="0"/>
              <w:jc w:val="both"/>
            </w:pPr>
          </w:p>
        </w:tc>
      </w:tr>
      <w:tr w:rsidR="00130E59" w:rsidTr="00130E59">
        <w:tc>
          <w:tcPr>
            <w:tcW w:w="4322" w:type="dxa"/>
          </w:tcPr>
          <w:p w:rsidR="00130E59" w:rsidRDefault="00130E59" w:rsidP="00F22967">
            <w:pPr>
              <w:pStyle w:val="Prrafodelista"/>
              <w:numPr>
                <w:ilvl w:val="0"/>
                <w:numId w:val="3"/>
              </w:numPr>
              <w:autoSpaceDE w:val="0"/>
              <w:autoSpaceDN w:val="0"/>
              <w:adjustRightInd w:val="0"/>
              <w:jc w:val="both"/>
            </w:pPr>
          </w:p>
        </w:tc>
        <w:tc>
          <w:tcPr>
            <w:tcW w:w="4322" w:type="dxa"/>
          </w:tcPr>
          <w:p w:rsidR="00130E59" w:rsidRDefault="00130E59" w:rsidP="007B2172">
            <w:pPr>
              <w:autoSpaceDE w:val="0"/>
              <w:autoSpaceDN w:val="0"/>
              <w:adjustRightInd w:val="0"/>
              <w:jc w:val="both"/>
            </w:pPr>
          </w:p>
        </w:tc>
      </w:tr>
      <w:tr w:rsidR="00130E59" w:rsidTr="00130E59">
        <w:tc>
          <w:tcPr>
            <w:tcW w:w="4322" w:type="dxa"/>
          </w:tcPr>
          <w:p w:rsidR="00130E59" w:rsidRDefault="00130E59" w:rsidP="00F22967">
            <w:pPr>
              <w:pStyle w:val="Prrafodelista"/>
              <w:numPr>
                <w:ilvl w:val="0"/>
                <w:numId w:val="3"/>
              </w:numPr>
              <w:autoSpaceDE w:val="0"/>
              <w:autoSpaceDN w:val="0"/>
              <w:adjustRightInd w:val="0"/>
              <w:jc w:val="both"/>
            </w:pPr>
          </w:p>
        </w:tc>
        <w:tc>
          <w:tcPr>
            <w:tcW w:w="4322" w:type="dxa"/>
          </w:tcPr>
          <w:p w:rsidR="00130E59" w:rsidRDefault="00130E59"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r w:rsidR="00F22967" w:rsidTr="00130E59">
        <w:tc>
          <w:tcPr>
            <w:tcW w:w="4322" w:type="dxa"/>
          </w:tcPr>
          <w:p w:rsidR="00F22967" w:rsidRDefault="00F22967" w:rsidP="00F22967">
            <w:pPr>
              <w:pStyle w:val="Prrafodelista"/>
              <w:numPr>
                <w:ilvl w:val="0"/>
                <w:numId w:val="3"/>
              </w:numPr>
              <w:autoSpaceDE w:val="0"/>
              <w:autoSpaceDN w:val="0"/>
              <w:adjustRightInd w:val="0"/>
              <w:jc w:val="both"/>
            </w:pPr>
          </w:p>
        </w:tc>
        <w:tc>
          <w:tcPr>
            <w:tcW w:w="4322" w:type="dxa"/>
          </w:tcPr>
          <w:p w:rsidR="00F22967" w:rsidRDefault="00F22967" w:rsidP="007B2172">
            <w:pPr>
              <w:autoSpaceDE w:val="0"/>
              <w:autoSpaceDN w:val="0"/>
              <w:adjustRightInd w:val="0"/>
              <w:jc w:val="both"/>
            </w:pPr>
          </w:p>
        </w:tc>
      </w:tr>
    </w:tbl>
    <w:p w:rsidR="003B6214" w:rsidRDefault="003B6214" w:rsidP="007B2172">
      <w:pPr>
        <w:autoSpaceDE w:val="0"/>
        <w:autoSpaceDN w:val="0"/>
        <w:adjustRightInd w:val="0"/>
        <w:spacing w:after="0" w:line="240" w:lineRule="auto"/>
        <w:jc w:val="both"/>
      </w:pPr>
    </w:p>
    <w:p w:rsidR="008959C7" w:rsidRDefault="008959C7" w:rsidP="007B2172">
      <w:pPr>
        <w:autoSpaceDE w:val="0"/>
        <w:autoSpaceDN w:val="0"/>
        <w:adjustRightInd w:val="0"/>
        <w:spacing w:after="0" w:line="240" w:lineRule="auto"/>
        <w:jc w:val="both"/>
      </w:pPr>
    </w:p>
    <w:tbl>
      <w:tblPr>
        <w:tblStyle w:val="Tablaconcuadrcula"/>
        <w:tblW w:w="0" w:type="auto"/>
        <w:tblLook w:val="04A0"/>
      </w:tblPr>
      <w:tblGrid>
        <w:gridCol w:w="4322"/>
        <w:gridCol w:w="4322"/>
      </w:tblGrid>
      <w:tr w:rsidR="008959C7" w:rsidTr="00723552">
        <w:tc>
          <w:tcPr>
            <w:tcW w:w="8644" w:type="dxa"/>
            <w:gridSpan w:val="2"/>
          </w:tcPr>
          <w:p w:rsidR="008959C7" w:rsidRPr="00F22967" w:rsidRDefault="008959C7" w:rsidP="00723552">
            <w:pPr>
              <w:autoSpaceDE w:val="0"/>
              <w:autoSpaceDN w:val="0"/>
              <w:adjustRightInd w:val="0"/>
              <w:jc w:val="both"/>
              <w:rPr>
                <w:b/>
                <w:i/>
              </w:rPr>
            </w:pPr>
            <w:r w:rsidRPr="00F22967">
              <w:rPr>
                <w:rFonts w:ascii="TimesNewRoman" w:hAnsi="TimesNewRoman" w:cs="TimesNewRoman"/>
                <w:b/>
                <w:i/>
                <w:sz w:val="24"/>
                <w:szCs w:val="24"/>
              </w:rPr>
              <w:t xml:space="preserve">Caso de Uso: </w:t>
            </w:r>
          </w:p>
        </w:tc>
      </w:tr>
      <w:tr w:rsidR="008959C7" w:rsidTr="00723552">
        <w:tc>
          <w:tcPr>
            <w:tcW w:w="8644" w:type="dxa"/>
            <w:gridSpan w:val="2"/>
          </w:tcPr>
          <w:p w:rsidR="008959C7" w:rsidRPr="00F22967" w:rsidRDefault="008959C7" w:rsidP="00723552">
            <w:pPr>
              <w:autoSpaceDE w:val="0"/>
              <w:autoSpaceDN w:val="0"/>
              <w:adjustRightInd w:val="0"/>
              <w:jc w:val="both"/>
              <w:rPr>
                <w:b/>
                <w:i/>
              </w:rPr>
            </w:pPr>
            <w:r w:rsidRPr="00F22967">
              <w:rPr>
                <w:rFonts w:ascii="TimesNewRoman" w:hAnsi="TimesNewRoman" w:cs="TimesNewRoman"/>
                <w:b/>
                <w:i/>
                <w:sz w:val="24"/>
                <w:szCs w:val="24"/>
              </w:rPr>
              <w:t>Actor:</w:t>
            </w:r>
          </w:p>
        </w:tc>
      </w:tr>
      <w:tr w:rsidR="008959C7" w:rsidTr="00723552">
        <w:tc>
          <w:tcPr>
            <w:tcW w:w="8644" w:type="dxa"/>
            <w:gridSpan w:val="2"/>
          </w:tcPr>
          <w:p w:rsidR="008959C7" w:rsidRPr="00F22967" w:rsidRDefault="008959C7" w:rsidP="00723552">
            <w:pPr>
              <w:autoSpaceDE w:val="0"/>
              <w:autoSpaceDN w:val="0"/>
              <w:adjustRightInd w:val="0"/>
              <w:jc w:val="both"/>
              <w:rPr>
                <w:b/>
                <w:i/>
              </w:rPr>
            </w:pPr>
            <w:r w:rsidRPr="00F22967">
              <w:rPr>
                <w:rFonts w:ascii="TimesNewRoman" w:hAnsi="TimesNewRoman" w:cs="TimesNewRoman"/>
                <w:b/>
                <w:i/>
                <w:sz w:val="24"/>
                <w:szCs w:val="24"/>
              </w:rPr>
              <w:t>Usa:</w:t>
            </w:r>
          </w:p>
        </w:tc>
      </w:tr>
      <w:tr w:rsidR="008959C7" w:rsidTr="00723552">
        <w:tc>
          <w:tcPr>
            <w:tcW w:w="8644" w:type="dxa"/>
            <w:gridSpan w:val="2"/>
          </w:tcPr>
          <w:p w:rsidR="008959C7" w:rsidRPr="00F22967" w:rsidRDefault="008959C7" w:rsidP="00723552">
            <w:pPr>
              <w:autoSpaceDE w:val="0"/>
              <w:autoSpaceDN w:val="0"/>
              <w:adjustRightInd w:val="0"/>
              <w:jc w:val="both"/>
              <w:rPr>
                <w:b/>
                <w:i/>
              </w:rPr>
            </w:pPr>
            <w:r w:rsidRPr="00F22967">
              <w:rPr>
                <w:rFonts w:ascii="TimesNewRoman" w:hAnsi="TimesNewRoman" w:cs="TimesNewRoman"/>
                <w:b/>
                <w:i/>
                <w:sz w:val="24"/>
                <w:szCs w:val="24"/>
              </w:rPr>
              <w:t>Extendido Por:</w:t>
            </w:r>
          </w:p>
        </w:tc>
      </w:tr>
      <w:tr w:rsidR="008959C7" w:rsidTr="00723552">
        <w:tc>
          <w:tcPr>
            <w:tcW w:w="4322" w:type="dxa"/>
          </w:tcPr>
          <w:p w:rsidR="008959C7" w:rsidRDefault="008959C7" w:rsidP="00723552">
            <w:pPr>
              <w:autoSpaceDE w:val="0"/>
              <w:autoSpaceDN w:val="0"/>
              <w:adjustRightInd w:val="0"/>
              <w:jc w:val="center"/>
              <w:rPr>
                <w:rFonts w:ascii="TimesNewRoman" w:hAnsi="TimesNewRoman" w:cs="TimesNewRoman"/>
                <w:b/>
                <w:sz w:val="24"/>
                <w:szCs w:val="24"/>
              </w:rPr>
            </w:pPr>
          </w:p>
          <w:p w:rsidR="008959C7" w:rsidRPr="00F22967" w:rsidRDefault="008959C7" w:rsidP="00723552">
            <w:pPr>
              <w:autoSpaceDE w:val="0"/>
              <w:autoSpaceDN w:val="0"/>
              <w:adjustRightInd w:val="0"/>
              <w:jc w:val="center"/>
              <w:rPr>
                <w:b/>
              </w:rPr>
            </w:pPr>
            <w:r w:rsidRPr="00F22967">
              <w:rPr>
                <w:rFonts w:ascii="TimesNewRoman" w:hAnsi="TimesNewRoman" w:cs="TimesNewRoman"/>
                <w:b/>
                <w:sz w:val="24"/>
                <w:szCs w:val="24"/>
              </w:rPr>
              <w:t>Curso Normal</w:t>
            </w:r>
          </w:p>
        </w:tc>
        <w:tc>
          <w:tcPr>
            <w:tcW w:w="4322" w:type="dxa"/>
          </w:tcPr>
          <w:p w:rsidR="008959C7" w:rsidRDefault="008959C7" w:rsidP="00723552">
            <w:pPr>
              <w:autoSpaceDE w:val="0"/>
              <w:autoSpaceDN w:val="0"/>
              <w:adjustRightInd w:val="0"/>
              <w:jc w:val="center"/>
              <w:rPr>
                <w:rFonts w:ascii="TimesNewRoman" w:hAnsi="TimesNewRoman" w:cs="TimesNewRoman"/>
                <w:b/>
                <w:sz w:val="24"/>
                <w:szCs w:val="24"/>
              </w:rPr>
            </w:pPr>
          </w:p>
          <w:p w:rsidR="008959C7" w:rsidRPr="00F22967" w:rsidRDefault="008959C7" w:rsidP="00723552">
            <w:pPr>
              <w:autoSpaceDE w:val="0"/>
              <w:autoSpaceDN w:val="0"/>
              <w:adjustRightInd w:val="0"/>
              <w:jc w:val="center"/>
              <w:rPr>
                <w:b/>
              </w:rPr>
            </w:pPr>
            <w:r w:rsidRPr="00F22967">
              <w:rPr>
                <w:rFonts w:ascii="TimesNewRoman" w:hAnsi="TimesNewRoman" w:cs="TimesNewRoman"/>
                <w:b/>
                <w:sz w:val="24"/>
                <w:szCs w:val="24"/>
              </w:rPr>
              <w:t>Alternativas</w:t>
            </w: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r w:rsidR="008959C7" w:rsidTr="00723552">
        <w:tc>
          <w:tcPr>
            <w:tcW w:w="4322" w:type="dxa"/>
          </w:tcPr>
          <w:p w:rsidR="008959C7" w:rsidRDefault="008959C7" w:rsidP="00723552">
            <w:pPr>
              <w:pStyle w:val="Prrafodelista"/>
              <w:numPr>
                <w:ilvl w:val="0"/>
                <w:numId w:val="3"/>
              </w:numPr>
              <w:autoSpaceDE w:val="0"/>
              <w:autoSpaceDN w:val="0"/>
              <w:adjustRightInd w:val="0"/>
              <w:jc w:val="both"/>
            </w:pPr>
          </w:p>
        </w:tc>
        <w:tc>
          <w:tcPr>
            <w:tcW w:w="4322" w:type="dxa"/>
          </w:tcPr>
          <w:p w:rsidR="008959C7" w:rsidRDefault="008959C7" w:rsidP="00723552">
            <w:pPr>
              <w:autoSpaceDE w:val="0"/>
              <w:autoSpaceDN w:val="0"/>
              <w:adjustRightInd w:val="0"/>
              <w:jc w:val="both"/>
            </w:pPr>
          </w:p>
        </w:tc>
      </w:tr>
    </w:tbl>
    <w:p w:rsidR="008959C7" w:rsidRDefault="008959C7" w:rsidP="007B2172">
      <w:pPr>
        <w:autoSpaceDE w:val="0"/>
        <w:autoSpaceDN w:val="0"/>
        <w:adjustRightInd w:val="0"/>
        <w:spacing w:after="0" w:line="240" w:lineRule="auto"/>
        <w:jc w:val="both"/>
      </w:pPr>
    </w:p>
    <w:sectPr w:rsidR="008959C7" w:rsidSect="00DD295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66BA4"/>
    <w:multiLevelType w:val="hybridMultilevel"/>
    <w:tmpl w:val="2780AF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0AB1DAF"/>
    <w:multiLevelType w:val="hybridMultilevel"/>
    <w:tmpl w:val="D5D2692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74F6AFC"/>
    <w:multiLevelType w:val="hybridMultilevel"/>
    <w:tmpl w:val="1BC248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B2172"/>
    <w:rsid w:val="00130E59"/>
    <w:rsid w:val="003B6214"/>
    <w:rsid w:val="0050357B"/>
    <w:rsid w:val="007B2172"/>
    <w:rsid w:val="008959C7"/>
    <w:rsid w:val="00B66972"/>
    <w:rsid w:val="00DD295E"/>
    <w:rsid w:val="00E24E9D"/>
    <w:rsid w:val="00F2296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95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B2172"/>
    <w:pPr>
      <w:ind w:left="720"/>
      <w:contextualSpacing/>
    </w:pPr>
  </w:style>
  <w:style w:type="table" w:styleId="Tablaconcuadrcula">
    <w:name w:val="Table Grid"/>
    <w:basedOn w:val="Tablanormal"/>
    <w:uiPriority w:val="59"/>
    <w:rsid w:val="00130E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E3C46-A1E2-4E73-A695-E5EF213AF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1568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COTECNOVA</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SUBACADEMICA</dc:creator>
  <cp:lastModifiedBy>SONY</cp:lastModifiedBy>
  <cp:revision>2</cp:revision>
  <dcterms:created xsi:type="dcterms:W3CDTF">2011-04-25T02:12:00Z</dcterms:created>
  <dcterms:modified xsi:type="dcterms:W3CDTF">2011-04-25T02:12:00Z</dcterms:modified>
</cp:coreProperties>
</file>